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02"/>
        <w:gridCol w:w="2931"/>
        <w:gridCol w:w="2867"/>
        <w:gridCol w:w="2861"/>
        <w:gridCol w:w="2733"/>
      </w:tblGrid>
      <w:tr w:rsidR="00AD6DDD" w14:paraId="6DF07632" w14:textId="77777777" w:rsidTr="00A25A0E">
        <w:tc>
          <w:tcPr>
            <w:tcW w:w="2602" w:type="dxa"/>
          </w:tcPr>
          <w:p w14:paraId="50AAEE75" w14:textId="77777777" w:rsidR="00AD6DDD" w:rsidRDefault="00AD6DDD" w:rsidP="00AD6DDD"/>
        </w:tc>
        <w:tc>
          <w:tcPr>
            <w:tcW w:w="2931" w:type="dxa"/>
            <w:shd w:val="clear" w:color="auto" w:fill="FF0000"/>
          </w:tcPr>
          <w:p w14:paraId="400C73E2" w14:textId="66418C47" w:rsidR="00AD6DDD" w:rsidRDefault="00AD6DDD" w:rsidP="00AD6DDD">
            <w:r w:rsidRPr="00B178C2">
              <w:t>Onvoldoende</w:t>
            </w:r>
          </w:p>
        </w:tc>
        <w:tc>
          <w:tcPr>
            <w:tcW w:w="2867" w:type="dxa"/>
            <w:shd w:val="clear" w:color="auto" w:fill="ED7D31" w:themeFill="accent2"/>
          </w:tcPr>
          <w:p w14:paraId="38C67BF2" w14:textId="1452E7E4" w:rsidR="00AD6DDD" w:rsidRDefault="00AD6DDD" w:rsidP="00AD6DDD">
            <w:r w:rsidRPr="00B178C2">
              <w:t>Voldoende</w:t>
            </w:r>
          </w:p>
        </w:tc>
        <w:tc>
          <w:tcPr>
            <w:tcW w:w="2861" w:type="dxa"/>
            <w:shd w:val="clear" w:color="auto" w:fill="FFFF00"/>
          </w:tcPr>
          <w:p w14:paraId="318DBA66" w14:textId="76E896A3" w:rsidR="00AD6DDD" w:rsidRDefault="00AD6DDD" w:rsidP="00AD6DDD">
            <w:r w:rsidRPr="00B178C2">
              <w:t>Ruim voldoende</w:t>
            </w:r>
          </w:p>
        </w:tc>
        <w:tc>
          <w:tcPr>
            <w:tcW w:w="2733" w:type="dxa"/>
            <w:shd w:val="clear" w:color="auto" w:fill="00B050"/>
          </w:tcPr>
          <w:p w14:paraId="25349979" w14:textId="022B460A" w:rsidR="00AD6DDD" w:rsidRDefault="00AD6DDD" w:rsidP="00AD6DDD">
            <w:r w:rsidRPr="00B178C2">
              <w:t>Goed</w:t>
            </w:r>
          </w:p>
        </w:tc>
      </w:tr>
      <w:tr w:rsidR="00AD6DDD" w14:paraId="238D5A48" w14:textId="77777777" w:rsidTr="00A25A0E">
        <w:tc>
          <w:tcPr>
            <w:tcW w:w="2602" w:type="dxa"/>
          </w:tcPr>
          <w:p w14:paraId="1315E893" w14:textId="6879C31E" w:rsidR="00AD6DDD" w:rsidRDefault="00AD6DDD" w:rsidP="00AD6DDD">
            <w:r w:rsidRPr="00B178C2">
              <w:t>Zinsbouw</w:t>
            </w:r>
          </w:p>
        </w:tc>
        <w:tc>
          <w:tcPr>
            <w:tcW w:w="2931" w:type="dxa"/>
            <w:shd w:val="clear" w:color="auto" w:fill="FF0000"/>
          </w:tcPr>
          <w:p w14:paraId="3CF341B1" w14:textId="6D67B3B5" w:rsidR="00AD6DDD" w:rsidRDefault="00AD6DDD" w:rsidP="00AD6DDD">
            <w:r w:rsidRPr="00B178C2">
              <w:t>Je gebruikt in je tekst geen voegwoorden en je zinnen komen niet “natuurlijk” over. (Denk aan rare woordvolgorde, missende woorden, enz.)</w:t>
            </w:r>
          </w:p>
        </w:tc>
        <w:tc>
          <w:tcPr>
            <w:tcW w:w="2867" w:type="dxa"/>
            <w:shd w:val="clear" w:color="auto" w:fill="ED7D31" w:themeFill="accent2"/>
          </w:tcPr>
          <w:p w14:paraId="5B2C01EF" w14:textId="6FD4980B" w:rsidR="00AD6DDD" w:rsidRDefault="00AD6DDD" w:rsidP="00AD6DDD">
            <w:r w:rsidRPr="00B178C2">
              <w:t xml:space="preserve">Je kan woorden of woordgroepen met elkaar verbinden met </w:t>
            </w:r>
            <w:r>
              <w:t xml:space="preserve">erg </w:t>
            </w:r>
            <w:r w:rsidRPr="00B178C2">
              <w:t>simpele verbindingswoorden als ‘en’ of ‘dan'</w:t>
            </w:r>
          </w:p>
        </w:tc>
        <w:tc>
          <w:tcPr>
            <w:tcW w:w="2861" w:type="dxa"/>
            <w:shd w:val="clear" w:color="auto" w:fill="FFFF00"/>
          </w:tcPr>
          <w:p w14:paraId="42531779" w14:textId="41D5AE40" w:rsidR="00AD6DDD" w:rsidRDefault="00AD6DDD" w:rsidP="00AD6DDD">
            <w:r w:rsidRPr="00B178C2">
              <w:t xml:space="preserve">Je gebruikt </w:t>
            </w:r>
            <w:r>
              <w:t xml:space="preserve">verschillende </w:t>
            </w:r>
            <w:r w:rsidRPr="00B178C2">
              <w:t>voegwoorden, zoals “en”, “dan”, “maar” en “omdat”.</w:t>
            </w:r>
          </w:p>
        </w:tc>
        <w:tc>
          <w:tcPr>
            <w:tcW w:w="2733" w:type="dxa"/>
            <w:shd w:val="clear" w:color="auto" w:fill="00B050"/>
          </w:tcPr>
          <w:p w14:paraId="08B85B25" w14:textId="08B22C21" w:rsidR="00AD6DDD" w:rsidRDefault="00AD6DDD" w:rsidP="00AD6DDD">
            <w:r w:rsidRPr="00B178C2">
              <w:t>Je verbindt woorden en stukken van een zin tot een samenhangend geheel.</w:t>
            </w:r>
          </w:p>
        </w:tc>
      </w:tr>
      <w:tr w:rsidR="00AD6DDD" w14:paraId="58C09757" w14:textId="77777777" w:rsidTr="00A25A0E">
        <w:tc>
          <w:tcPr>
            <w:tcW w:w="2602" w:type="dxa"/>
          </w:tcPr>
          <w:p w14:paraId="5DC99015" w14:textId="424EF96D" w:rsidR="00AD6DDD" w:rsidRDefault="00AD6DDD" w:rsidP="00AD6DDD">
            <w:r w:rsidRPr="00B178C2">
              <w:t>Uitspraak</w:t>
            </w:r>
          </w:p>
        </w:tc>
        <w:tc>
          <w:tcPr>
            <w:tcW w:w="2931" w:type="dxa"/>
            <w:shd w:val="clear" w:color="auto" w:fill="FF0000"/>
          </w:tcPr>
          <w:p w14:paraId="00CD4CB5" w14:textId="702EBB59" w:rsidR="00AD6DDD" w:rsidRDefault="00AD6DDD" w:rsidP="00AD6DDD">
            <w:r w:rsidRPr="00B178C2">
              <w:t>Je maakt nog veel uitspraakfoutjes en hebt je niet voorbereid op het uitspreken van verschillende woorden.</w:t>
            </w:r>
          </w:p>
        </w:tc>
        <w:tc>
          <w:tcPr>
            <w:tcW w:w="2867" w:type="dxa"/>
            <w:shd w:val="clear" w:color="auto" w:fill="ED7D31" w:themeFill="accent2"/>
          </w:tcPr>
          <w:p w14:paraId="5F047958" w14:textId="7198FF97" w:rsidR="00AD6DDD" w:rsidRDefault="00AD6DDD" w:rsidP="00AD6DDD">
            <w:r w:rsidRPr="00B178C2">
              <w:t>Je maakt nog maar enkele uitspraakfoutjes en probeert op bijzondere letters te letten.</w:t>
            </w:r>
          </w:p>
        </w:tc>
        <w:tc>
          <w:tcPr>
            <w:tcW w:w="2861" w:type="dxa"/>
            <w:shd w:val="clear" w:color="auto" w:fill="FFFF00"/>
          </w:tcPr>
          <w:p w14:paraId="49B00AA6" w14:textId="2815DC17" w:rsidR="00AD6DDD" w:rsidRDefault="00AD6DDD" w:rsidP="00AD6DDD">
            <w:r w:rsidRPr="00B178C2">
              <w:t>Je maakt nog enkele uitspraakfoutjes en maakt geen fouten bij verschillende letters.</w:t>
            </w:r>
          </w:p>
        </w:tc>
        <w:tc>
          <w:tcPr>
            <w:tcW w:w="2733" w:type="dxa"/>
            <w:shd w:val="clear" w:color="auto" w:fill="00B050"/>
          </w:tcPr>
          <w:p w14:paraId="019553E8" w14:textId="1A485A13" w:rsidR="00AD6DDD" w:rsidRDefault="00AD6DDD" w:rsidP="00AD6DDD">
            <w:r w:rsidRPr="00B178C2">
              <w:t>Je maakt geen uitspraakfouten en de uitspraak klinkt al Duits.</w:t>
            </w:r>
          </w:p>
        </w:tc>
      </w:tr>
      <w:tr w:rsidR="00AD6DDD" w14:paraId="0D77DFC9" w14:textId="77777777" w:rsidTr="00A25A0E">
        <w:tc>
          <w:tcPr>
            <w:tcW w:w="2602" w:type="dxa"/>
          </w:tcPr>
          <w:p w14:paraId="35515E20" w14:textId="729037FC" w:rsidR="00AD6DDD" w:rsidRDefault="00AD6DDD" w:rsidP="00AD6DDD">
            <w:r>
              <w:t>Interactie</w:t>
            </w:r>
          </w:p>
        </w:tc>
        <w:tc>
          <w:tcPr>
            <w:tcW w:w="2931" w:type="dxa"/>
            <w:shd w:val="clear" w:color="auto" w:fill="FF0000"/>
          </w:tcPr>
          <w:p w14:paraId="6F7AB6F3" w14:textId="77F2D9A2" w:rsidR="00AD6DDD" w:rsidRDefault="00AD6DDD" w:rsidP="00AD6DDD">
            <w:r w:rsidRPr="00B178C2">
              <w:t>Het volledige gesprek is afhankelijk van de expert en er komt geen enkele poging van jezelf uit om het gesprek gaande te houden.</w:t>
            </w:r>
          </w:p>
        </w:tc>
        <w:tc>
          <w:tcPr>
            <w:tcW w:w="2867" w:type="dxa"/>
            <w:shd w:val="clear" w:color="auto" w:fill="ED7D31" w:themeFill="accent2"/>
          </w:tcPr>
          <w:p w14:paraId="51C9857B" w14:textId="5D13CD48" w:rsidR="00AD6DDD" w:rsidRDefault="00AD6DDD" w:rsidP="00AD6DDD">
            <w:r w:rsidRPr="00B178C2">
              <w:t>Het gesprek wordt geleid door de expert en de leerling beantwoord</w:t>
            </w:r>
            <w:r>
              <w:t>t</w:t>
            </w:r>
            <w:r w:rsidRPr="00B178C2">
              <w:t xml:space="preserve"> de vragen.</w:t>
            </w:r>
          </w:p>
        </w:tc>
        <w:tc>
          <w:tcPr>
            <w:tcW w:w="2861" w:type="dxa"/>
            <w:shd w:val="clear" w:color="auto" w:fill="FFFF00"/>
          </w:tcPr>
          <w:p w14:paraId="3B12AD9B" w14:textId="1A815894" w:rsidR="00AD6DDD" w:rsidRDefault="00AD6DDD" w:rsidP="00AD6DDD">
            <w:r w:rsidRPr="00B178C2">
              <w:t>Het gesprek verloopt evenwijdig. Je spreekt ongeveer net zoveel als de expert.</w:t>
            </w:r>
          </w:p>
        </w:tc>
        <w:tc>
          <w:tcPr>
            <w:tcW w:w="2733" w:type="dxa"/>
            <w:shd w:val="clear" w:color="auto" w:fill="00B050"/>
          </w:tcPr>
          <w:p w14:paraId="569AD8B1" w14:textId="1CBEADE4" w:rsidR="00AD6DDD" w:rsidRDefault="00AD6DDD" w:rsidP="00AD6DDD">
            <w:r w:rsidRPr="00B178C2">
              <w:t xml:space="preserve">Het gesprek wordt geleid door jezelf. Expert beantwoordt de vragen. </w:t>
            </w:r>
          </w:p>
        </w:tc>
      </w:tr>
      <w:tr w:rsidR="00AD6DDD" w14:paraId="3D4026CA" w14:textId="77777777" w:rsidTr="00A25A0E">
        <w:tc>
          <w:tcPr>
            <w:tcW w:w="2602" w:type="dxa"/>
          </w:tcPr>
          <w:p w14:paraId="1E2C3E7A" w14:textId="5E535109" w:rsidR="00AD6DDD" w:rsidRDefault="00AD6DDD" w:rsidP="00AD6DDD">
            <w:r w:rsidRPr="00B178C2">
              <w:t>Inhoud</w:t>
            </w:r>
          </w:p>
        </w:tc>
        <w:tc>
          <w:tcPr>
            <w:tcW w:w="2931" w:type="dxa"/>
            <w:shd w:val="clear" w:color="auto" w:fill="FF0000"/>
          </w:tcPr>
          <w:p w14:paraId="4AD0E18F" w14:textId="0EAF4511" w:rsidR="00AD6DDD" w:rsidRDefault="00AD6DDD" w:rsidP="00AD6DDD">
            <w:r w:rsidRPr="00B178C2">
              <w:t>Het gesprek is aan de korte kant en de meeste antwoorden zijn ja of nee.</w:t>
            </w:r>
          </w:p>
        </w:tc>
        <w:tc>
          <w:tcPr>
            <w:tcW w:w="2867" w:type="dxa"/>
            <w:shd w:val="clear" w:color="auto" w:fill="ED7D31" w:themeFill="accent2"/>
          </w:tcPr>
          <w:p w14:paraId="4A6A05FD" w14:textId="1E04CC68" w:rsidR="00AD6DDD" w:rsidRDefault="00AD6DDD" w:rsidP="00AD6DDD">
            <w:r w:rsidRPr="00B178C2">
              <w:t>Het gesprek voldoet aan de tijd (ong. 2 min.) en je antwoorden zijn al wat uitgebreider.</w:t>
            </w:r>
          </w:p>
        </w:tc>
        <w:tc>
          <w:tcPr>
            <w:tcW w:w="2861" w:type="dxa"/>
            <w:shd w:val="clear" w:color="auto" w:fill="FFFF00"/>
          </w:tcPr>
          <w:p w14:paraId="607488FC" w14:textId="7C1CB266" w:rsidR="00AD6DDD" w:rsidRDefault="00AD6DDD" w:rsidP="00AD6DDD">
            <w:r w:rsidRPr="00B178C2">
              <w:t>Het gesprek is uitgebreid en er worden zelfs vragen teruggesteld.</w:t>
            </w:r>
          </w:p>
        </w:tc>
        <w:tc>
          <w:tcPr>
            <w:tcW w:w="2733" w:type="dxa"/>
            <w:shd w:val="clear" w:color="auto" w:fill="00B050"/>
          </w:tcPr>
          <w:p w14:paraId="71B80FB9" w14:textId="14C957E2" w:rsidR="00AD6DDD" w:rsidRDefault="00AD6DDD" w:rsidP="00AD6DDD">
            <w:r w:rsidRPr="00B178C2">
              <w:t>Er verloopt een normaal gesprek voor de situatie die op het kaartje beschreven staat.</w:t>
            </w:r>
          </w:p>
        </w:tc>
      </w:tr>
      <w:tr w:rsidR="00AD6DDD" w14:paraId="2D90936A" w14:textId="77777777" w:rsidTr="00A25A0E">
        <w:tc>
          <w:tcPr>
            <w:tcW w:w="2602" w:type="dxa"/>
          </w:tcPr>
          <w:p w14:paraId="143D4648" w14:textId="49170B12" w:rsidR="00AD6DDD" w:rsidRDefault="00AD6DDD" w:rsidP="00AD6DDD">
            <w:r w:rsidRPr="00B178C2">
              <w:t>Woordgebruik / woordenschat</w:t>
            </w:r>
          </w:p>
        </w:tc>
        <w:tc>
          <w:tcPr>
            <w:tcW w:w="2931" w:type="dxa"/>
            <w:shd w:val="clear" w:color="auto" w:fill="FF0000"/>
          </w:tcPr>
          <w:p w14:paraId="0DBDF719" w14:textId="58ABE653" w:rsidR="00AD6DDD" w:rsidRDefault="00AD6DDD" w:rsidP="00AD6DDD">
            <w:r w:rsidRPr="00B178C2">
              <w:t>Je gebruikt regelmatig verkeerde woorden om de boodschap over te brengen en weet belangrijke woorden niet.</w:t>
            </w:r>
          </w:p>
        </w:tc>
        <w:tc>
          <w:tcPr>
            <w:tcW w:w="2867" w:type="dxa"/>
            <w:shd w:val="clear" w:color="auto" w:fill="ED7D31" w:themeFill="accent2"/>
          </w:tcPr>
          <w:p w14:paraId="4BBD43BC" w14:textId="57B8A907" w:rsidR="00AD6DDD" w:rsidRDefault="00AD6DDD" w:rsidP="00AD6DDD">
            <w:r w:rsidRPr="00B178C2">
              <w:t>Je gebruikt af en toe een verkeerd woord, maar dat schaadt de boodschap niet en je weet af en toe een belangrijk woord niet.</w:t>
            </w:r>
          </w:p>
        </w:tc>
        <w:tc>
          <w:tcPr>
            <w:tcW w:w="2861" w:type="dxa"/>
            <w:shd w:val="clear" w:color="auto" w:fill="FFFF00"/>
          </w:tcPr>
          <w:p w14:paraId="36DC7257" w14:textId="4D9D22C9" w:rsidR="00AD6DDD" w:rsidRDefault="00AD6DDD" w:rsidP="00AD6DDD">
            <w:r w:rsidRPr="00B178C2">
              <w:t>Je gebruikt af en toe nog verkeerde woorden.</w:t>
            </w:r>
          </w:p>
        </w:tc>
        <w:tc>
          <w:tcPr>
            <w:tcW w:w="2733" w:type="dxa"/>
            <w:shd w:val="clear" w:color="auto" w:fill="00B050"/>
          </w:tcPr>
          <w:p w14:paraId="421B54CA" w14:textId="2DEDB2BF" w:rsidR="00AD6DDD" w:rsidRDefault="00AD6DDD" w:rsidP="00AD6DDD">
            <w:r w:rsidRPr="00B178C2">
              <w:t xml:space="preserve">Je gebruikt af en toe nog verkeerde woorden, maar lost ontbrekende woorden op met een omschrijving. </w:t>
            </w:r>
          </w:p>
        </w:tc>
      </w:tr>
      <w:tr w:rsidR="00AD6DDD" w14:paraId="395A19AE" w14:textId="77777777" w:rsidTr="00A25A0E">
        <w:tc>
          <w:tcPr>
            <w:tcW w:w="2602" w:type="dxa"/>
          </w:tcPr>
          <w:p w14:paraId="2E800752" w14:textId="79724D66" w:rsidR="00AD6DDD" w:rsidRDefault="00AD6DDD" w:rsidP="00AD6DDD">
            <w:r w:rsidRPr="00B178C2">
              <w:t>Grammatica</w:t>
            </w:r>
          </w:p>
        </w:tc>
        <w:tc>
          <w:tcPr>
            <w:tcW w:w="2931" w:type="dxa"/>
            <w:shd w:val="clear" w:color="auto" w:fill="FF0000"/>
          </w:tcPr>
          <w:p w14:paraId="00A59ADA" w14:textId="53DC9CFD" w:rsidR="00AD6DDD" w:rsidRDefault="00AD6DDD" w:rsidP="00AD6DDD">
            <w:r w:rsidRPr="00B178C2">
              <w:t>Er zitten nog veel basisfouten in de zinnen die je spreekt, die het begrip storen.</w:t>
            </w:r>
          </w:p>
        </w:tc>
        <w:tc>
          <w:tcPr>
            <w:tcW w:w="2867" w:type="dxa"/>
            <w:shd w:val="clear" w:color="auto" w:fill="ED7D31" w:themeFill="accent2"/>
          </w:tcPr>
          <w:p w14:paraId="6C324A4D" w14:textId="1F98D9D0" w:rsidR="00AD6DDD" w:rsidRDefault="00AD6DDD" w:rsidP="00AD6DDD">
            <w:r w:rsidRPr="00B178C2">
              <w:t>Er komen enkele fouten voor in het gesprek, maar die storen het begrip niet.</w:t>
            </w:r>
          </w:p>
        </w:tc>
        <w:tc>
          <w:tcPr>
            <w:tcW w:w="2861" w:type="dxa"/>
            <w:shd w:val="clear" w:color="auto" w:fill="FFFF00"/>
          </w:tcPr>
          <w:p w14:paraId="60595326" w14:textId="0FBF2239" w:rsidR="00AD6DDD" w:rsidRDefault="00AD6DDD" w:rsidP="00AD6DDD">
            <w:r w:rsidRPr="00B178C2">
              <w:t>Er komen nog enkele fouten voor.</w:t>
            </w:r>
          </w:p>
        </w:tc>
        <w:tc>
          <w:tcPr>
            <w:tcW w:w="2733" w:type="dxa"/>
            <w:shd w:val="clear" w:color="auto" w:fill="00B050"/>
          </w:tcPr>
          <w:p w14:paraId="5DD7C2D4" w14:textId="735E4FE3" w:rsidR="00AD6DDD" w:rsidRDefault="00AD6DDD" w:rsidP="00AD6DDD">
            <w:r w:rsidRPr="00B178C2">
              <w:t xml:space="preserve">Er komen geen grammaticale fouten voor. </w:t>
            </w:r>
          </w:p>
        </w:tc>
      </w:tr>
    </w:tbl>
    <w:p w14:paraId="397C8EFB" w14:textId="77777777" w:rsidR="007D0CDF" w:rsidRDefault="00AD6DDD"/>
    <w:sectPr w:rsidR="007D0CDF" w:rsidSect="00F624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14"/>
    <w:rsid w:val="000059E8"/>
    <w:rsid w:val="00121D33"/>
    <w:rsid w:val="00194751"/>
    <w:rsid w:val="002A18D5"/>
    <w:rsid w:val="004F0522"/>
    <w:rsid w:val="005D280D"/>
    <w:rsid w:val="006133E9"/>
    <w:rsid w:val="00891E6A"/>
    <w:rsid w:val="00A25A0E"/>
    <w:rsid w:val="00AD6DDD"/>
    <w:rsid w:val="00BC1A79"/>
    <w:rsid w:val="00C161AE"/>
    <w:rsid w:val="00F6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55D8"/>
  <w15:chartTrackingRefBased/>
  <w15:docId w15:val="{B4FD3309-7B1F-4045-A363-0DB3854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8</cp:revision>
  <dcterms:created xsi:type="dcterms:W3CDTF">2022-04-04T07:52:00Z</dcterms:created>
  <dcterms:modified xsi:type="dcterms:W3CDTF">2022-04-08T09:12:00Z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2022-04-04T07:52:27Z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1d155131-2e49-4f04-b38f-afe02d0f58f8</vt:lpwstr>
  </property>
  <property fmtid="{D5CDD505-2E9C-101B-9397-08002B2CF9AE}" pid="8" name="MSIP_Label_415030db-5b96-4a80-bef5-9bbf300e0d2e_ContentBits">
    <vt:lpwstr>0</vt:lpwstr>
  </property>
</Properties>
</file>